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3" w:rsidRDefault="00DC2207" w:rsidP="00304983">
      <w:pPr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Ан</w:t>
      </w:r>
      <w:r w:rsidR="000457F4">
        <w:rPr>
          <w:rFonts w:ascii="Times New Roman" w:hAnsi="Times New Roman" w:cs="Times New Roman"/>
          <w:b/>
          <w:b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атация к рабочей программе по математике в 4 классе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4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с прил. на электрон. носителе : в 2 ч. / М. И. Моро [и др.]. – М. : Просвещение, 2013.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4 класс.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С. И. Волкова. – М. : Просвещение, 2013.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Устные упражнения. 4 класс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 : Просвещение, 2013.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4 класс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 : Просвещение, 2013.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</w:t>
      </w:r>
      <w:r>
        <w:rPr>
          <w:rFonts w:ascii="Times New Roman" w:hAnsi="Times New Roman" w:cs="Times New Roman"/>
          <w:sz w:val="28"/>
          <w:szCs w:val="28"/>
        </w:rPr>
        <w:t xml:space="preserve">. Математика и конструирование. 4 класс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 : Просвещение, 2012.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4 класс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М. И. Моро, С. И. Волкова. – М. : Просвещение, 2011.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304983" w:rsidRDefault="00304983" w:rsidP="00304983">
      <w:pPr>
        <w:tabs>
          <w:tab w:val="left" w:pos="660"/>
        </w:tabs>
        <w:spacing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целостному восприятию мира, позволяют выстраивать модели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отдельных процессов и явлений, а также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целями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Математическое развитие младших школьников.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интереса к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304983" w:rsidRDefault="00304983" w:rsidP="00304983">
      <w:pPr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sz w:val="28"/>
          <w:szCs w:val="28"/>
        </w:rPr>
        <w:t>и объяснять количественные и пространственные отношения);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основ логического, знаково-символического и алгоритмического мышления;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пространственного воображения;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математической речи;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умения вести поиск информации и работать с ней;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первоначальных представлений о компьютерной грамотности;</w:t>
      </w:r>
    </w:p>
    <w:p w:rsidR="00304983" w:rsidRDefault="00304983" w:rsidP="00304983">
      <w:pPr>
        <w:tabs>
          <w:tab w:val="right" w:pos="117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познавательных способностей;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воспитание стремления к расширению математических знаний;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>
        <w:rPr>
          <w:rFonts w:ascii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04983" w:rsidRDefault="00304983" w:rsidP="00304983">
      <w:pPr>
        <w:keepNext/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304983" w:rsidRDefault="00304983" w:rsidP="00304983">
      <w:pPr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>
        <w:rPr>
          <w:rFonts w:ascii="Times New Roman" w:hAnsi="Times New Roman" w:cs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деление).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освоят различные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 выполненных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ознакомление с величинами (длин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площадь, масс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 читать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/>
          <w:sz w:val="28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304983" w:rsidRDefault="00304983" w:rsidP="00304983">
      <w:pPr>
        <w:keepNext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от 1 до 1 000. Повторение (12 ч)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304983" w:rsidRDefault="00304983" w:rsidP="00304983">
      <w:pPr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Нумерация (11 ч)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304983" w:rsidRDefault="00304983" w:rsidP="00304983">
      <w:pPr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Величины (13 ч)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04983" w:rsidRDefault="00304983" w:rsidP="00304983">
      <w:pPr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Сложение и вычитание (10 ч)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+ 312 = 654 + 79,</w:t>
      </w:r>
      <w:r>
        <w:rPr>
          <w:rFonts w:ascii="Times New Roman" w:hAnsi="Times New Roman" w:cs="Times New Roman"/>
          <w:sz w:val="28"/>
          <w:szCs w:val="28"/>
        </w:rPr>
        <w:tab/>
        <w:t xml:space="preserve"> 729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217 + 163,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304983" w:rsidRDefault="00304983" w:rsidP="00304983">
      <w:pPr>
        <w:spacing w:before="15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Умножение и деление (77 ч)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br/>
        <w:t xml:space="preserve">= 429 + 120,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 = 270 – 50, 360 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04983" w:rsidRDefault="00304983" w:rsidP="00304983">
      <w:pPr>
        <w:spacing w:before="15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(12 ч)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Повторение изученных тем за год.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304983" w:rsidRDefault="00304983" w:rsidP="00304983">
      <w:pPr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Чувство гордости за свою Родину, российский народ и историю России.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Целостное восприятие окружающего мира.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Рефлексивную самооценку, умение анализировать свои действия и управлять ими.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Навыки сотрудничества со взрослыми и сверстниками.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Установку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304983" w:rsidRDefault="00304983" w:rsidP="00304983">
      <w:pPr>
        <w:tabs>
          <w:tab w:val="left" w:pos="660"/>
        </w:tabs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и способы ее осуществления.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04983" w:rsidRDefault="00304983" w:rsidP="003049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04983" w:rsidRDefault="00304983" w:rsidP="00304983">
      <w:pPr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измерения, прикидки результата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оценки, наглядного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и выполнения алгоритмов.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практике конкретного образовательного учреждения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304983" w:rsidRDefault="00304983" w:rsidP="00304983">
      <w:pPr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Наглядные пособия.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Комплект таблиц для начальной школы. 4 класс / С. И. Волкова. – М. : Дрофа, 2007.</w:t>
      </w:r>
    </w:p>
    <w:p w:rsidR="00304983" w:rsidRDefault="00304983" w:rsidP="00304983">
      <w:pPr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Технические средства обучения.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набором приспособлений для крепления карт и таблиц.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компьютер с принтером.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Мультимедийный проектор.</w:t>
      </w:r>
    </w:p>
    <w:p w:rsidR="00304983" w:rsidRDefault="00304983" w:rsidP="00304983">
      <w:pPr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Учебно-практическое и учебно-лабораторное оборудование.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Набор предметных картинок.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Наборное полотно.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Демонстрационная оцифрованная линейка.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Демонстрационный циркуль.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Палетка.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Игры и игрушки.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Настольные развивающие игры по тематике предмета «Математика» (лото, игры-путешествия и т. д.).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Строительный набор, содержащий геометрические тела: куб, шар, конус, прямоугольный параллелепипед, пирамиду, цилиндр.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4983" w:rsidRDefault="00304983" w:rsidP="00304983">
      <w:pPr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Оборудование класса.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(одно- и двухместные) с комплектом стульев.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Стол учительский с тумбой. 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пособий, учебного оборудования  и пр.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Настенные доски для вывешивания иллюстративного материала. </w:t>
      </w:r>
    </w:p>
    <w:p w:rsidR="00304983" w:rsidRDefault="00304983" w:rsidP="00304983">
      <w:pPr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Информационно-коммуникативные средства.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:rsidR="00304983" w:rsidRDefault="00304983" w:rsidP="00304983">
      <w:pPr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Презентации уроков «Начальная школа». – Режим доступа : http://nachalka.info/about/193.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Я иду на урок начальной школы (материалы к уроку). – Режим доступа : www.festival. 1september.ru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www.km.ru/education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www.uroki.ru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http://school-russia.prosv.ru/info.aspx?ob_no=25662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http://pgymuv1893.mskobr.ru/files/files/математика.docx</w:t>
      </w:r>
    </w:p>
    <w:p w:rsidR="00304983" w:rsidRDefault="00304983" w:rsidP="00304983">
      <w:pP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http://nsportal.ru/nachalnaya-shkola</w:t>
      </w:r>
    </w:p>
    <w:p w:rsidR="008240CC" w:rsidRDefault="00304983" w:rsidP="00304983">
      <w:r>
        <w:rPr>
          <w:rFonts w:ascii="Times New Roman" w:hAnsi="Times New Roman" w:cs="Times New Roman"/>
          <w:sz w:val="28"/>
          <w:szCs w:val="28"/>
        </w:rPr>
        <w:t>9. http://nsportal.ru/nachalnaya-shkola/matematika/rabochaya-programma-po-</w:t>
      </w:r>
    </w:p>
    <w:sectPr w:rsidR="008240CC" w:rsidSect="0082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3"/>
    <w:rsid w:val="000457F4"/>
    <w:rsid w:val="00304983"/>
    <w:rsid w:val="008240CC"/>
    <w:rsid w:val="00837F16"/>
    <w:rsid w:val="00DC2207"/>
    <w:rsid w:val="00D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3440</Words>
  <Characters>19608</Characters>
  <Application>Microsoft Office Word</Application>
  <DocSecurity>0</DocSecurity>
  <Lines>163</Lines>
  <Paragraphs>46</Paragraphs>
  <ScaleCrop>false</ScaleCrop>
  <Company>Hewlett-Packard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2014-11-08T08:11:00Z</dcterms:created>
  <dcterms:modified xsi:type="dcterms:W3CDTF">2014-11-09T16:12:00Z</dcterms:modified>
</cp:coreProperties>
</file>